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83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5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1A2C11" w:rsidRPr="00352B9B">
        <w:rPr>
          <w:b/>
        </w:rPr>
        <w:t>Personal Use of District Vehicles</w:t>
      </w:r>
      <w:r w:rsidR="001A2C11">
        <w:tab/>
      </w:r>
      <w:r w:rsidR="001A2C11">
        <w:tab/>
        <w:t xml:space="preserve">             </w:t>
      </w:r>
      <w:r w:rsidR="00352B9B">
        <w:tab/>
      </w:r>
      <w:r w:rsidR="00352B9B">
        <w:tab/>
        <w:t xml:space="preserve">            </w:t>
      </w:r>
      <w:r w:rsidR="00172C09">
        <w:t xml:space="preserve">Policy Code No. </w:t>
      </w:r>
      <w:r w:rsidR="00A15F4C">
        <w:t xml:space="preserve"> </w:t>
      </w:r>
      <w:r w:rsidR="001A2C11" w:rsidRPr="00352B9B">
        <w:rPr>
          <w:b/>
        </w:rPr>
        <w:t>711.12</w:t>
      </w:r>
      <w:r w:rsidR="002D5BE4" w:rsidRPr="00352B9B">
        <w:t xml:space="preserve">       </w:t>
      </w:r>
    </w:p>
    <w:p w:rsidR="00172C09" w:rsidRDefault="00172C09"/>
    <w:p w:rsidR="00A15F4C" w:rsidRDefault="002D5BE4" w:rsidP="00027143">
      <w:pPr>
        <w:jc w:val="both"/>
      </w:pPr>
      <w:r>
        <w:t>Use of district owned vehicles for personal reas</w:t>
      </w:r>
      <w:r w:rsidR="00027143">
        <w:t>ons will not be allowed unless</w:t>
      </w:r>
      <w:r>
        <w:t xml:space="preserve"> there are extenuating circumstances.  It shal</w:t>
      </w:r>
      <w:r w:rsidR="00027143">
        <w:t>l be the responsibility of the</w:t>
      </w:r>
      <w:r>
        <w:t xml:space="preserve"> superintendent or designee to determine w</w:t>
      </w:r>
      <w:r w:rsidR="00027143">
        <w:t>hat constitutes an extenuating</w:t>
      </w:r>
      <w:r>
        <w:t xml:space="preserve"> circumstance.  In the event personal use of a district vehicle is permitted, the </w:t>
      </w:r>
      <w:r>
        <w:cr/>
        <w:t xml:space="preserve"> district shall be reimbursed for the actual costs o</w:t>
      </w:r>
      <w:r w:rsidR="00027143">
        <w:t xml:space="preserve">f its operation.  Actual costs </w:t>
      </w:r>
      <w:r>
        <w:t>of operation shall be defined as vehicle miles dr</w:t>
      </w:r>
      <w:r w:rsidR="00027143">
        <w:t>iven times the mileage rate as</w:t>
      </w:r>
      <w:r>
        <w:t xml:space="preserve"> established by the Iowa Code.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  <w:r w:rsidR="00352B9B">
              <w:t>:</w:t>
            </w:r>
          </w:p>
        </w:tc>
        <w:tc>
          <w:tcPr>
            <w:tcW w:w="5083" w:type="dxa"/>
          </w:tcPr>
          <w:p w:rsidR="00172C09" w:rsidRDefault="002D5BE4">
            <w:r>
              <w:t>06/12/1995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  <w:r w:rsidR="00352B9B">
              <w:t>:</w:t>
            </w:r>
          </w:p>
        </w:tc>
        <w:tc>
          <w:tcPr>
            <w:tcW w:w="5083" w:type="dxa"/>
          </w:tcPr>
          <w:p w:rsidR="00172C09" w:rsidRDefault="00352B9B">
            <w:r w:rsidRPr="00352B9B">
              <w:rPr>
                <w:rFonts w:ascii="Calibri" w:eastAsia="Calibri" w:hAnsi="Calibri" w:cs="Times New Roman"/>
              </w:rPr>
              <w:t>07/11/2016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  <w:r w:rsidR="00352B9B">
              <w:t>:</w:t>
            </w:r>
            <w:bookmarkStart w:id="0" w:name="_GoBack"/>
            <w:bookmarkEnd w:id="0"/>
          </w:p>
        </w:tc>
        <w:tc>
          <w:tcPr>
            <w:tcW w:w="5083" w:type="dxa"/>
          </w:tcPr>
          <w:p w:rsidR="00172C09" w:rsidRDefault="00352B9B">
            <w:r w:rsidRPr="00352B9B">
              <w:rPr>
                <w:rFonts w:ascii="Calibri" w:eastAsia="Calibri" w:hAnsi="Calibri" w:cs="Times New Roman"/>
              </w:rPr>
              <w:t>07/11/2016</w:t>
            </w:r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2D5BE4">
            <w:r>
              <w:t>Constitution of Iowa Art. III Sec. 31</w:t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2D5BE4">
            <w:r>
              <w:t>Board Policy</w:t>
            </w:r>
            <w:r>
              <w:tab/>
            </w:r>
            <w:r w:rsidR="00027143">
              <w:br/>
            </w:r>
            <w:r>
              <w:t>803.9 Travel Allowance</w:t>
            </w:r>
          </w:p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8C" w:rsidRDefault="00AA488C" w:rsidP="00172C09">
      <w:pPr>
        <w:spacing w:after="0" w:line="240" w:lineRule="auto"/>
      </w:pPr>
      <w:r>
        <w:separator/>
      </w:r>
    </w:p>
  </w:endnote>
  <w:endnote w:type="continuationSeparator" w:id="0">
    <w:p w:rsidR="00AA488C" w:rsidRDefault="00AA488C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8C" w:rsidRDefault="00AA488C" w:rsidP="00172C09">
      <w:pPr>
        <w:spacing w:after="0" w:line="240" w:lineRule="auto"/>
      </w:pPr>
      <w:r>
        <w:separator/>
      </w:r>
    </w:p>
  </w:footnote>
  <w:footnote w:type="continuationSeparator" w:id="0">
    <w:p w:rsidR="00AA488C" w:rsidRDefault="00AA488C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211F73">
      <w:rPr>
        <w:rFonts w:ascii="Times New Roman" w:hAnsi="Times New Roman" w:cs="Times New Roman"/>
        <w:b/>
        <w:sz w:val="40"/>
        <w:szCs w:val="40"/>
      </w:rPr>
      <w:t>700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211F73" w:rsidRPr="00211F73">
      <w:rPr>
        <w:rFonts w:ascii="Times New Roman" w:hAnsi="Times New Roman" w:cs="Times New Roman"/>
        <w:b/>
        <w:sz w:val="40"/>
        <w:szCs w:val="40"/>
      </w:rPr>
      <w:t>Auxiliary Services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27143"/>
    <w:rsid w:val="000A181E"/>
    <w:rsid w:val="00120EAC"/>
    <w:rsid w:val="00141C90"/>
    <w:rsid w:val="00172C09"/>
    <w:rsid w:val="001A2C11"/>
    <w:rsid w:val="00211F73"/>
    <w:rsid w:val="0021374E"/>
    <w:rsid w:val="002C165E"/>
    <w:rsid w:val="002D5BE4"/>
    <w:rsid w:val="00314998"/>
    <w:rsid w:val="00352B9B"/>
    <w:rsid w:val="003758ED"/>
    <w:rsid w:val="004D162C"/>
    <w:rsid w:val="00570EA0"/>
    <w:rsid w:val="00650AA3"/>
    <w:rsid w:val="00681C71"/>
    <w:rsid w:val="006D5BF1"/>
    <w:rsid w:val="00714263"/>
    <w:rsid w:val="007B2BBC"/>
    <w:rsid w:val="00A15F4C"/>
    <w:rsid w:val="00A748C3"/>
    <w:rsid w:val="00AA488C"/>
    <w:rsid w:val="00AC2FFD"/>
    <w:rsid w:val="00AD7770"/>
    <w:rsid w:val="00B421F3"/>
    <w:rsid w:val="00BA04AA"/>
    <w:rsid w:val="00D27AAE"/>
    <w:rsid w:val="00D6289C"/>
    <w:rsid w:val="00E06C6A"/>
    <w:rsid w:val="00E814E9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5</cp:revision>
  <dcterms:created xsi:type="dcterms:W3CDTF">2014-02-24T16:07:00Z</dcterms:created>
  <dcterms:modified xsi:type="dcterms:W3CDTF">2016-07-12T15:33:00Z</dcterms:modified>
</cp:coreProperties>
</file>