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8959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64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uVtQEAALcDAAAOAAAAZHJzL2Uyb0RvYy54bWysU8GO0zAQvSPxD5bvNOlKhd2o6R66gguC&#10;ioUP8DrjxsL2WGPTtH/P2G2zCBBCiIvjsd+bmfc8Wd8fvRMHoGQx9HK5aKWAoHGwYd/LL5/fvrqV&#10;ImUVBuUwQC9PkOT95uWL9RQ7uMER3QAkOElI3RR7OeYcu6ZJegSv0gIjBL40SF5lDmnfDKQmzu5d&#10;c9O2r5sJaYiEGlLi04fzpdzU/MaAzh+NSZCF6yX3lutKdX0qa7NZq25PKo5WX9pQ/9CFVzZw0TnV&#10;g8pKfCP7SypvNWFCkxcafYPGWA1VA6tZtj+peRxVhKqFzUlxtin9v7T6w2FHwg78dlIE5fmJHjMp&#10;ux+z2GIIbCCSWBafppg6hm/Dji5Rijsqoo+GfPmyHHGs3p5mb+GYhebD1e3d6u7NSgp9vWueiZFS&#10;fgfoRdn00tlQZKtOHd6nzMUYeoVwUBo5l667fHJQwC58AsNSuNiysusQwdaROCh+/uFrlcG5KrJQ&#10;jHVuJrV/Jl2whQZ1sP6WOKNrRQx5JnobkH5XNR+vrZoz/qr6rLXIfsLhVB+i2sHTUV26THIZvx/j&#10;Sn/+3zbfAQAA//8DAFBLAwQUAAYACAAAACEAZl2g3tsAAAAGAQAADwAAAGRycy9kb3ducmV2Lnht&#10;bEyPwU7DMBBE70j8g7VI3KiDJao2xKmqSghxQTSFuxtvnYC9jmwnDX+PEQd63JnRzNtqMzvLJgyx&#10;9yThflEAQ2q97slIeD883a2AxaRIK+sJJXxjhE19fVWpUvsz7XFqkmG5hGKpJHQpDSXnse3Qqbjw&#10;A1L2Tj44lfIZDNdBnXO5s1wUxZI71VNe6NSAuw7br2Z0EuxLmD7Mzmzj+LxfNp9vJ/F6mKS8vZm3&#10;j8ASzuk/DL/4GR3qzHT0I+nIrIT8SJIg1gJYdtdi9QDs+CfwuuKX+PUPAAAA//8DAFBLAQItABQA&#10;BgAIAAAAIQC2gziS/gAAAOEBAAATAAAAAAAAAAAAAAAAAAAAAABbQ29udGVudF9UeXBlc10ueG1s&#10;UEsBAi0AFAAGAAgAAAAhADj9If/WAAAAlAEAAAsAAAAAAAAAAAAAAAAALwEAAF9yZWxzLy5yZWxz&#10;UEsBAi0AFAAGAAgAAAAhAMMcm5W1AQAAtwMAAA4AAAAAAAAAAAAAAAAALgIAAGRycy9lMm9Eb2Mu&#10;eG1sUEsBAi0AFAAGAAgAAAAhAGZdoN7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E50F92" w:rsidRPr="00E50F92">
        <w:rPr>
          <w:b/>
        </w:rPr>
        <w:t>Targeted Small Business Procurement Goals</w:t>
      </w:r>
      <w:r w:rsidR="00E50F92">
        <w:tab/>
        <w:t xml:space="preserve">           </w:t>
      </w:r>
      <w:r w:rsidR="00C341CA">
        <w:tab/>
      </w:r>
      <w:r w:rsidR="00C341CA">
        <w:tab/>
      </w:r>
      <w:r w:rsidR="00172C09">
        <w:t xml:space="preserve">Policy Code No. </w:t>
      </w:r>
      <w:r w:rsidR="00A15F4C">
        <w:t xml:space="preserve"> </w:t>
      </w:r>
      <w:r w:rsidR="00E50F92" w:rsidRPr="00C341CA">
        <w:rPr>
          <w:b/>
        </w:rPr>
        <w:t>705.1R</w:t>
      </w:r>
      <w:r w:rsidR="000043FD" w:rsidRPr="00C341CA">
        <w:rPr>
          <w:b/>
        </w:rPr>
        <w:t xml:space="preserve">     </w:t>
      </w:r>
    </w:p>
    <w:p w:rsidR="00172C09" w:rsidRDefault="00172C09"/>
    <w:p w:rsidR="00A15F4C" w:rsidRDefault="000043FD" w:rsidP="00AE222C">
      <w:pPr>
        <w:jc w:val="both"/>
      </w:pPr>
      <w:r>
        <w:t>WHEREAS, Iowa Code Section 73.16 (2) provid</w:t>
      </w:r>
      <w:r w:rsidR="00AE222C">
        <w:t>es that a school district/area</w:t>
      </w:r>
      <w:r>
        <w:t xml:space="preserve"> education agency “shall establish a procurement goal</w:t>
      </w:r>
      <w:r w:rsidR="00AE222C">
        <w:t xml:space="preserve"> from certified targeted small</w:t>
      </w:r>
      <w:r>
        <w:t xml:space="preserve"> businesses, identified pursuant to Section 10A.104, </w:t>
      </w:r>
      <w:r w:rsidR="00AE222C">
        <w:t>subsection (8) of at least 10%</w:t>
      </w:r>
      <w:r>
        <w:t xml:space="preserve"> of the value of anticipated procurements o</w:t>
      </w:r>
      <w:r w:rsidR="00AE222C">
        <w:t>f goods and services including</w:t>
      </w:r>
      <w:r>
        <w:t xml:space="preserve"> construction, but not including utility services, each year;” and</w:t>
      </w:r>
      <w:r>
        <w:cr/>
        <w:t xml:space="preserve"> </w:t>
      </w:r>
      <w:r>
        <w:cr/>
        <w:t xml:space="preserve"> WHEREAS, Iowa Code Section 10A.104 (8) pro</w:t>
      </w:r>
      <w:r w:rsidR="00AE222C">
        <w:t>vides that the director of the</w:t>
      </w:r>
      <w:r>
        <w:t xml:space="preserve"> Department of Inspections and Appeals, or de</w:t>
      </w:r>
      <w:r w:rsidR="00AE222C">
        <w:t>signees of the director, shall</w:t>
      </w:r>
      <w:r>
        <w:t xml:space="preserve"> establish rules, standards and procedures for </w:t>
      </w:r>
      <w:r w:rsidR="00AE222C">
        <w:t>certifying that targeted small</w:t>
      </w:r>
      <w:r>
        <w:t xml:space="preserve"> businesses are eligible to participate in the</w:t>
      </w:r>
      <w:r w:rsidR="00AE222C">
        <w:t xml:space="preserve"> procurement set-aside program </w:t>
      </w:r>
      <w:r>
        <w:t xml:space="preserve"> established in Sections 73.15 through 73.21;</w:t>
      </w:r>
      <w:r>
        <w:cr/>
        <w:t xml:space="preserve"> </w:t>
      </w:r>
      <w:r>
        <w:cr/>
        <w:t xml:space="preserve"> THEREFORE, BE IT RESOLVED:</w:t>
      </w:r>
      <w:r>
        <w:cr/>
        <w:t xml:space="preserve"> </w:t>
      </w:r>
      <w:r>
        <w:cr/>
        <w:t xml:space="preserve"> 1.  There is hereby established for each fiscal year for Newton Com</w:t>
      </w:r>
      <w:r w:rsidR="00AE222C">
        <w:t>munity School</w:t>
      </w:r>
      <w:r>
        <w:t xml:space="preserve"> District a procurement goal from certified targete</w:t>
      </w:r>
      <w:r w:rsidR="00AE222C">
        <w:t>d small businesses, identified</w:t>
      </w:r>
      <w:r>
        <w:t xml:space="preserve"> pursuant to Iowa Code Section 10A.104(8) o</w:t>
      </w:r>
      <w:r w:rsidR="00AE222C">
        <w:t>f at least 10% of the value of</w:t>
      </w:r>
      <w:r>
        <w:t xml:space="preserve"> anticipated procurements of goods and services, i</w:t>
      </w:r>
      <w:r w:rsidR="00AE222C">
        <w:t>ncluding construction, but not</w:t>
      </w:r>
      <w:r>
        <w:t xml:space="preserve"> including utility services.</w:t>
      </w:r>
      <w:r>
        <w:cr/>
        <w:t xml:space="preserve"> </w:t>
      </w:r>
      <w:r>
        <w:cr/>
        <w:t xml:space="preserve"> 2.  The Board of Directors and the staff of Newton</w:t>
      </w:r>
      <w:r w:rsidR="00AE222C">
        <w:t xml:space="preserve"> Community School District are</w:t>
      </w:r>
      <w:r>
        <w:t xml:space="preserve"> hereby authorized, empowered and directed to exec</w:t>
      </w:r>
      <w:r w:rsidR="00AE222C">
        <w:t>ute such documents and to take</w:t>
      </w:r>
      <w:r>
        <w:t xml:space="preserve"> such action as may be required to monitor whether the goals </w:t>
      </w:r>
      <w:r w:rsidR="00AE222C">
        <w:t>are achieved and</w:t>
      </w:r>
      <w:r>
        <w:t xml:space="preserve"> whether there is compliance with applicable laws and regulations.</w:t>
      </w:r>
      <w:r>
        <w:cr/>
        <w:t xml:space="preserve"> </w:t>
      </w:r>
      <w:r>
        <w:cr/>
        <w:t xml:space="preserve"> </w:t>
      </w:r>
      <w:r>
        <w:cr/>
        <w:t xml:space="preserve"> </w:t>
      </w:r>
      <w:r>
        <w:cr/>
        <w:t xml:space="preserve"> 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0043FD">
            <w:r>
              <w:t>09/27/1993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C341CA">
            <w:r w:rsidRPr="00C341CA">
              <w:rPr>
                <w:rFonts w:ascii="Calibri" w:eastAsia="Calibri" w:hAnsi="Calibri" w:cs="Times New Roman"/>
              </w:rPr>
              <w:t>07/11/2016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C341CA">
            <w:r w:rsidRPr="00C341CA">
              <w:rPr>
                <w:rFonts w:ascii="Calibri" w:eastAsia="Calibri" w:hAnsi="Calibri" w:cs="Times New Roman"/>
              </w:rPr>
              <w:t>07/11/2016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172C09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172C09"/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66" w:rsidRDefault="00E10666" w:rsidP="00172C09">
      <w:pPr>
        <w:spacing w:after="0" w:line="240" w:lineRule="auto"/>
      </w:pPr>
      <w:r>
        <w:separator/>
      </w:r>
    </w:p>
  </w:endnote>
  <w:endnote w:type="continuationSeparator" w:id="0">
    <w:p w:rsidR="00E10666" w:rsidRDefault="00E10666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1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66" w:rsidRDefault="00E10666" w:rsidP="00172C09">
      <w:pPr>
        <w:spacing w:after="0" w:line="240" w:lineRule="auto"/>
      </w:pPr>
      <w:r>
        <w:separator/>
      </w:r>
    </w:p>
  </w:footnote>
  <w:footnote w:type="continuationSeparator" w:id="0">
    <w:p w:rsidR="00E10666" w:rsidRDefault="00E10666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E50F92">
      <w:rPr>
        <w:rFonts w:ascii="Times New Roman" w:hAnsi="Times New Roman" w:cs="Times New Roman"/>
        <w:b/>
        <w:sz w:val="40"/>
        <w:szCs w:val="40"/>
      </w:rPr>
      <w:t>7</w:t>
    </w:r>
    <w:r w:rsidR="00211F73">
      <w:rPr>
        <w:rFonts w:ascii="Times New Roman" w:hAnsi="Times New Roman" w:cs="Times New Roman"/>
        <w:b/>
        <w:sz w:val="40"/>
        <w:szCs w:val="40"/>
      </w:rPr>
      <w:t>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9378AD">
      <w:rPr>
        <w:rFonts w:ascii="Times New Roman" w:hAnsi="Times New Roman" w:cs="Times New Roman"/>
        <w:b/>
        <w:sz w:val="40"/>
        <w:szCs w:val="40"/>
      </w:rPr>
      <w:t>Business Procedures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043FD"/>
    <w:rsid w:val="000A181E"/>
    <w:rsid w:val="00120EAC"/>
    <w:rsid w:val="00141C90"/>
    <w:rsid w:val="00172C09"/>
    <w:rsid w:val="001F5FCF"/>
    <w:rsid w:val="00211F73"/>
    <w:rsid w:val="0021374E"/>
    <w:rsid w:val="002B478F"/>
    <w:rsid w:val="002C165E"/>
    <w:rsid w:val="00314998"/>
    <w:rsid w:val="003758ED"/>
    <w:rsid w:val="004D162C"/>
    <w:rsid w:val="00570EA0"/>
    <w:rsid w:val="00650AA3"/>
    <w:rsid w:val="00681C71"/>
    <w:rsid w:val="006D5BF1"/>
    <w:rsid w:val="007B2BBC"/>
    <w:rsid w:val="009378AD"/>
    <w:rsid w:val="00983546"/>
    <w:rsid w:val="00A15F4C"/>
    <w:rsid w:val="00A748C3"/>
    <w:rsid w:val="00AC2FFD"/>
    <w:rsid w:val="00AD7770"/>
    <w:rsid w:val="00AE222C"/>
    <w:rsid w:val="00B421F3"/>
    <w:rsid w:val="00C341CA"/>
    <w:rsid w:val="00D27AAE"/>
    <w:rsid w:val="00D6289C"/>
    <w:rsid w:val="00E06C6A"/>
    <w:rsid w:val="00E10666"/>
    <w:rsid w:val="00E50F92"/>
    <w:rsid w:val="00E814E9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5</cp:revision>
  <dcterms:created xsi:type="dcterms:W3CDTF">2014-02-24T16:09:00Z</dcterms:created>
  <dcterms:modified xsi:type="dcterms:W3CDTF">2016-07-12T14:02:00Z</dcterms:modified>
</cp:coreProperties>
</file>